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053" w:rsidRPr="005B3F10" w:rsidRDefault="002D6053" w:rsidP="005B3F10">
      <w:pPr>
        <w:jc w:val="center"/>
        <w:rPr>
          <w:rFonts w:asciiTheme="minorBidi" w:hAnsiTheme="minorBidi"/>
          <w:b/>
          <w:bCs/>
          <w:sz w:val="40"/>
          <w:szCs w:val="40"/>
          <w:rtl/>
          <w:lang w:bidi="ar-IQ"/>
        </w:rPr>
      </w:pPr>
      <w:r w:rsidRPr="005B3F10">
        <w:rPr>
          <w:rFonts w:asciiTheme="minorBidi" w:hAnsiTheme="minorBidi" w:hint="cs"/>
          <w:b/>
          <w:bCs/>
          <w:sz w:val="40"/>
          <w:szCs w:val="40"/>
          <w:rtl/>
          <w:lang w:bidi="ar-IQ"/>
        </w:rPr>
        <w:t>تحت شعار</w:t>
      </w:r>
    </w:p>
    <w:p w:rsidR="002D6053" w:rsidRPr="005B3F10" w:rsidRDefault="002D6053" w:rsidP="005B3F10">
      <w:pPr>
        <w:jc w:val="center"/>
        <w:rPr>
          <w:rFonts w:asciiTheme="minorBidi" w:hAnsiTheme="minorBidi"/>
          <w:b/>
          <w:bCs/>
          <w:sz w:val="36"/>
          <w:szCs w:val="36"/>
          <w:rtl/>
          <w:lang w:bidi="ar-IQ"/>
        </w:rPr>
      </w:pPr>
      <w:r w:rsidRPr="005B3F10">
        <w:rPr>
          <w:rFonts w:asciiTheme="minorBidi" w:hAnsiTheme="minorBidi" w:hint="cs"/>
          <w:b/>
          <w:bCs/>
          <w:sz w:val="36"/>
          <w:szCs w:val="36"/>
          <w:rtl/>
          <w:lang w:bidi="ar-IQ"/>
        </w:rPr>
        <w:t>((القيم الزينية بلسم الجراح وطريق الإصلاح)</w:t>
      </w:r>
      <w:r w:rsidR="005B3F10" w:rsidRPr="005B3F10">
        <w:rPr>
          <w:rFonts w:asciiTheme="minorBidi" w:hAnsiTheme="minorBidi" w:hint="cs"/>
          <w:b/>
          <w:bCs/>
          <w:sz w:val="36"/>
          <w:szCs w:val="36"/>
          <w:rtl/>
          <w:lang w:bidi="ar-IQ"/>
        </w:rPr>
        <w:t>)</w:t>
      </w:r>
    </w:p>
    <w:p w:rsidR="006A517A" w:rsidRDefault="002D6053" w:rsidP="005B3F10">
      <w:pPr>
        <w:jc w:val="lowKashida"/>
        <w:rPr>
          <w:rFonts w:asciiTheme="minorBidi" w:hAnsiTheme="minorBidi"/>
          <w:sz w:val="36"/>
          <w:szCs w:val="36"/>
          <w:lang w:bidi="ar-IQ"/>
        </w:rPr>
      </w:pPr>
      <w:r>
        <w:rPr>
          <w:rFonts w:asciiTheme="minorBidi" w:hAnsiTheme="minorBidi" w:hint="cs"/>
          <w:sz w:val="36"/>
          <w:szCs w:val="36"/>
          <w:rtl/>
          <w:lang w:bidi="ar-IQ"/>
        </w:rPr>
        <w:t>ترسيخاً للقيم الزينية التي كللت الثورة الحسينية بالنصر وارست دعائم البناء القيمي للفرد والمجتمع واستكمالاً لهذه المسيرة الزينبية،تقيم شعبة الفكرية والمكتبة النسوية في القسم النسوي في العتبة العلوية المقدسة (مؤتمرها الحسيني الزينبي النسوي الرابع)آملين وصول مساهماتكم الفكرية ضمن المحورين التاليين:الذي يعقد في 6 صفر الموافق 6/11/2016 بمناسبة قرب حلول ذكرى واقعة الطف،للمشاركة والاستفسار:</w:t>
      </w:r>
      <w:r w:rsidR="006A517A">
        <w:rPr>
          <w:rFonts w:asciiTheme="minorBidi" w:hAnsiTheme="minorBidi" w:hint="cs"/>
          <w:sz w:val="36"/>
          <w:szCs w:val="36"/>
          <w:rtl/>
          <w:lang w:bidi="ar-IQ"/>
        </w:rPr>
        <w:t xml:space="preserve">07731474766 / 07803966186 أو مراجعة المكتبة الحيدرية النسوية أو ارسال البحوث على البريد الالكتروني : </w:t>
      </w:r>
      <w:r w:rsidR="006A517A">
        <w:rPr>
          <w:rFonts w:asciiTheme="minorBidi" w:hAnsiTheme="minorBidi"/>
          <w:sz w:val="36"/>
          <w:szCs w:val="36"/>
          <w:lang w:bidi="ar-IQ"/>
        </w:rPr>
        <w:t>imam313.yaali@gmali.com</w:t>
      </w:r>
    </w:p>
    <w:p w:rsidR="002D6053" w:rsidRDefault="006A517A" w:rsidP="005B3F10">
      <w:pPr>
        <w:jc w:val="lowKashida"/>
        <w:rPr>
          <w:rFonts w:asciiTheme="minorBidi" w:hAnsiTheme="minorBidi"/>
          <w:sz w:val="36"/>
          <w:szCs w:val="36"/>
          <w:rtl/>
          <w:lang w:bidi="ar-IQ"/>
        </w:rPr>
      </w:pPr>
      <w:r>
        <w:rPr>
          <w:rFonts w:asciiTheme="minorBidi" w:hAnsiTheme="minorBidi" w:hint="cs"/>
          <w:sz w:val="36"/>
          <w:szCs w:val="36"/>
          <w:rtl/>
          <w:lang w:bidi="ar-IQ"/>
        </w:rPr>
        <w:t>المحور الأول :القيم الزينبية المعنوية في رفع معنويات المجاهدين والأسرى وعوائل الشهداء.</w:t>
      </w:r>
    </w:p>
    <w:p w:rsidR="006A517A" w:rsidRDefault="006A517A" w:rsidP="005B3F10">
      <w:pPr>
        <w:jc w:val="lowKashida"/>
        <w:rPr>
          <w:rFonts w:asciiTheme="minorBidi" w:hAnsiTheme="minorBidi"/>
          <w:sz w:val="36"/>
          <w:szCs w:val="36"/>
          <w:rtl/>
          <w:lang w:bidi="ar-IQ"/>
        </w:rPr>
      </w:pPr>
      <w:r>
        <w:rPr>
          <w:rFonts w:asciiTheme="minorBidi" w:hAnsiTheme="minorBidi" w:hint="cs"/>
          <w:sz w:val="36"/>
          <w:szCs w:val="36"/>
          <w:rtl/>
          <w:lang w:bidi="ar-IQ"/>
        </w:rPr>
        <w:t>1-الإيمان الزينبي وأثره في البعد المعنوي في الصراع مع داعش.</w:t>
      </w:r>
    </w:p>
    <w:p w:rsidR="006A517A" w:rsidRDefault="006A517A" w:rsidP="005B3F10">
      <w:pPr>
        <w:jc w:val="lowKashida"/>
        <w:rPr>
          <w:rFonts w:asciiTheme="minorBidi" w:hAnsiTheme="minorBidi"/>
          <w:sz w:val="36"/>
          <w:szCs w:val="36"/>
          <w:rtl/>
          <w:lang w:bidi="ar-IQ"/>
        </w:rPr>
      </w:pPr>
      <w:r>
        <w:rPr>
          <w:rFonts w:asciiTheme="minorBidi" w:hAnsiTheme="minorBidi" w:hint="cs"/>
          <w:sz w:val="36"/>
          <w:szCs w:val="36"/>
          <w:rtl/>
          <w:lang w:bidi="ar-IQ"/>
        </w:rPr>
        <w:t>2-موقع الحوراء زينب(عليها السلام) في وجدان عوائل الشهداء الحشد الشعبي.</w:t>
      </w:r>
    </w:p>
    <w:p w:rsidR="006A517A" w:rsidRDefault="006A517A" w:rsidP="005B3F10">
      <w:pPr>
        <w:jc w:val="lowKashida"/>
        <w:rPr>
          <w:rFonts w:asciiTheme="minorBidi" w:hAnsiTheme="minorBidi"/>
          <w:sz w:val="36"/>
          <w:szCs w:val="36"/>
          <w:rtl/>
          <w:lang w:bidi="ar-IQ"/>
        </w:rPr>
      </w:pPr>
      <w:r>
        <w:rPr>
          <w:rFonts w:asciiTheme="minorBidi" w:hAnsiTheme="minorBidi" w:hint="cs"/>
          <w:sz w:val="36"/>
          <w:szCs w:val="36"/>
          <w:rtl/>
          <w:lang w:bidi="ar-IQ"/>
        </w:rPr>
        <w:t>3-أثر الشخصية الزينبية في أمهات المقاتلين في الحشد الشعبي.</w:t>
      </w:r>
    </w:p>
    <w:p w:rsidR="006A517A" w:rsidRDefault="006A517A" w:rsidP="005B3F10">
      <w:pPr>
        <w:jc w:val="lowKashida"/>
        <w:rPr>
          <w:rFonts w:asciiTheme="minorBidi" w:hAnsiTheme="minorBidi"/>
          <w:sz w:val="36"/>
          <w:szCs w:val="36"/>
          <w:rtl/>
          <w:lang w:bidi="ar-IQ"/>
        </w:rPr>
      </w:pPr>
      <w:r>
        <w:rPr>
          <w:rFonts w:asciiTheme="minorBidi" w:hAnsiTheme="minorBidi" w:hint="cs"/>
          <w:sz w:val="36"/>
          <w:szCs w:val="36"/>
          <w:rtl/>
          <w:lang w:bidi="ar-IQ"/>
        </w:rPr>
        <w:t>4-الدفاع عن حرمات النساء ودوره في التعبئة المعنوية في مواجهة داعش.</w:t>
      </w:r>
    </w:p>
    <w:p w:rsidR="006A517A" w:rsidRDefault="006A517A" w:rsidP="005B3F10">
      <w:pPr>
        <w:jc w:val="lowKashida"/>
        <w:rPr>
          <w:rFonts w:asciiTheme="minorBidi" w:hAnsiTheme="minorBidi"/>
          <w:sz w:val="36"/>
          <w:szCs w:val="36"/>
          <w:rtl/>
          <w:lang w:bidi="ar-IQ"/>
        </w:rPr>
      </w:pPr>
      <w:r>
        <w:rPr>
          <w:rFonts w:asciiTheme="minorBidi" w:hAnsiTheme="minorBidi" w:hint="cs"/>
          <w:sz w:val="36"/>
          <w:szCs w:val="36"/>
          <w:rtl/>
          <w:lang w:bidi="ar-IQ"/>
        </w:rPr>
        <w:t>5-مقارنة دور المرأة في واقعة الطف ودور المرأة في عصر الغيبة (الحشد الشعبي انموذجاً).</w:t>
      </w:r>
    </w:p>
    <w:p w:rsidR="006A517A" w:rsidRDefault="006A517A" w:rsidP="005B3F10">
      <w:pPr>
        <w:jc w:val="lowKashida"/>
        <w:rPr>
          <w:rFonts w:asciiTheme="minorBidi" w:hAnsiTheme="minorBidi"/>
          <w:sz w:val="36"/>
          <w:szCs w:val="36"/>
          <w:rtl/>
          <w:lang w:bidi="ar-IQ"/>
        </w:rPr>
      </w:pPr>
      <w:r>
        <w:rPr>
          <w:rFonts w:asciiTheme="minorBidi" w:hAnsiTheme="minorBidi" w:hint="cs"/>
          <w:sz w:val="36"/>
          <w:szCs w:val="36"/>
          <w:rtl/>
          <w:lang w:bidi="ar-IQ"/>
        </w:rPr>
        <w:t xml:space="preserve">6-الأسر الظالم ومعاناته وفرصة الكبرى(السيدة زينب </w:t>
      </w:r>
      <w:r w:rsidR="00490F76">
        <w:rPr>
          <w:rFonts w:asciiTheme="minorBidi" w:hAnsiTheme="minorBidi" w:hint="cs"/>
          <w:sz w:val="36"/>
          <w:szCs w:val="36"/>
          <w:rtl/>
          <w:lang w:bidi="ar-IQ"/>
        </w:rPr>
        <w:t>انموذجاً).</w:t>
      </w:r>
    </w:p>
    <w:p w:rsidR="00490F76" w:rsidRDefault="00490F76" w:rsidP="005B3F10">
      <w:pPr>
        <w:jc w:val="lowKashida"/>
        <w:rPr>
          <w:rFonts w:asciiTheme="minorBidi" w:hAnsiTheme="minorBidi"/>
          <w:sz w:val="36"/>
          <w:szCs w:val="36"/>
          <w:rtl/>
          <w:lang w:bidi="ar-IQ"/>
        </w:rPr>
      </w:pPr>
      <w:r>
        <w:rPr>
          <w:rFonts w:asciiTheme="minorBidi" w:hAnsiTheme="minorBidi" w:hint="cs"/>
          <w:sz w:val="36"/>
          <w:szCs w:val="36"/>
          <w:rtl/>
          <w:lang w:bidi="ar-IQ"/>
        </w:rPr>
        <w:t>7-الأسير بين رحمة الإسلام وظلم ادعياء الإسلام.</w:t>
      </w:r>
    </w:p>
    <w:p w:rsidR="006A517A" w:rsidRDefault="00490F76" w:rsidP="005B3F10">
      <w:pPr>
        <w:jc w:val="lowKashida"/>
        <w:rPr>
          <w:rFonts w:asciiTheme="minorBidi" w:hAnsiTheme="minorBidi"/>
          <w:sz w:val="36"/>
          <w:szCs w:val="36"/>
          <w:rtl/>
          <w:lang w:bidi="ar-IQ"/>
        </w:rPr>
      </w:pPr>
      <w:r>
        <w:rPr>
          <w:rFonts w:asciiTheme="minorBidi" w:hAnsiTheme="minorBidi" w:hint="cs"/>
          <w:sz w:val="36"/>
          <w:szCs w:val="36"/>
          <w:rtl/>
          <w:lang w:bidi="ar-IQ"/>
        </w:rPr>
        <w:t>8-اخلاقية الصبر والعزة والإباء في شخصية السيدة زينب(عليها السلام).</w:t>
      </w:r>
    </w:p>
    <w:p w:rsidR="00490F76" w:rsidRDefault="00490F76" w:rsidP="005B3F10">
      <w:pPr>
        <w:jc w:val="lowKashida"/>
        <w:rPr>
          <w:rFonts w:asciiTheme="minorBidi" w:hAnsiTheme="minorBidi"/>
          <w:sz w:val="36"/>
          <w:szCs w:val="36"/>
          <w:rtl/>
          <w:lang w:bidi="ar-IQ"/>
        </w:rPr>
      </w:pPr>
    </w:p>
    <w:p w:rsidR="00490F76" w:rsidRDefault="00490F76" w:rsidP="005B3F10">
      <w:pPr>
        <w:jc w:val="lowKashida"/>
        <w:rPr>
          <w:rFonts w:asciiTheme="minorBidi" w:hAnsiTheme="minorBidi"/>
          <w:sz w:val="36"/>
          <w:szCs w:val="36"/>
          <w:rtl/>
          <w:lang w:bidi="ar-IQ"/>
        </w:rPr>
      </w:pPr>
    </w:p>
    <w:p w:rsidR="00490F76" w:rsidRDefault="00490F76" w:rsidP="005B3F10">
      <w:pPr>
        <w:jc w:val="lowKashida"/>
        <w:rPr>
          <w:rFonts w:asciiTheme="minorBidi" w:hAnsiTheme="minorBidi"/>
          <w:sz w:val="36"/>
          <w:szCs w:val="36"/>
          <w:rtl/>
          <w:lang w:bidi="ar-IQ"/>
        </w:rPr>
      </w:pPr>
      <w:r>
        <w:rPr>
          <w:rFonts w:asciiTheme="minorBidi" w:hAnsiTheme="minorBidi" w:hint="cs"/>
          <w:sz w:val="36"/>
          <w:szCs w:val="36"/>
          <w:rtl/>
          <w:lang w:bidi="ar-IQ"/>
        </w:rPr>
        <w:lastRenderedPageBreak/>
        <w:t>المحور الثاني:القيم الزينبية الإعلامية في طريق النصر والإصلاح</w:t>
      </w:r>
    </w:p>
    <w:p w:rsidR="00490F76" w:rsidRDefault="00490F76" w:rsidP="005B3F10">
      <w:pPr>
        <w:jc w:val="lowKashida"/>
        <w:rPr>
          <w:rFonts w:asciiTheme="minorBidi" w:hAnsiTheme="minorBidi"/>
          <w:sz w:val="36"/>
          <w:szCs w:val="36"/>
          <w:rtl/>
          <w:lang w:bidi="ar-IQ"/>
        </w:rPr>
      </w:pPr>
      <w:r>
        <w:rPr>
          <w:rFonts w:asciiTheme="minorBidi" w:hAnsiTheme="minorBidi" w:hint="cs"/>
          <w:sz w:val="36"/>
          <w:szCs w:val="36"/>
          <w:rtl/>
          <w:lang w:bidi="ar-IQ"/>
        </w:rPr>
        <w:t>1-الدور الإعلامي الرسالي للسيدة زينب (عليها السلام)ما بعد واقعة الطف.</w:t>
      </w:r>
    </w:p>
    <w:p w:rsidR="00490F76" w:rsidRDefault="00490F76" w:rsidP="005B3F10">
      <w:pPr>
        <w:jc w:val="lowKashida"/>
        <w:rPr>
          <w:rFonts w:asciiTheme="minorBidi" w:hAnsiTheme="minorBidi"/>
          <w:sz w:val="36"/>
          <w:szCs w:val="36"/>
          <w:rtl/>
          <w:lang w:bidi="ar-IQ"/>
        </w:rPr>
      </w:pPr>
      <w:r>
        <w:rPr>
          <w:rFonts w:asciiTheme="minorBidi" w:hAnsiTheme="minorBidi" w:hint="cs"/>
          <w:sz w:val="36"/>
          <w:szCs w:val="36"/>
          <w:rtl/>
          <w:lang w:bidi="ar-IQ"/>
        </w:rPr>
        <w:t>2-دور المرأة الزينبية في فضح تهمة التكفير ضد شيعة ال محمد(عليهم السلام).</w:t>
      </w:r>
    </w:p>
    <w:p w:rsidR="00490F76" w:rsidRDefault="00490F76" w:rsidP="005B3F10">
      <w:pPr>
        <w:jc w:val="lowKashida"/>
        <w:rPr>
          <w:rFonts w:asciiTheme="minorBidi" w:hAnsiTheme="minorBidi"/>
          <w:sz w:val="36"/>
          <w:szCs w:val="36"/>
          <w:rtl/>
          <w:lang w:bidi="ar-IQ"/>
        </w:rPr>
      </w:pPr>
      <w:r>
        <w:rPr>
          <w:rFonts w:asciiTheme="minorBidi" w:hAnsiTheme="minorBidi" w:hint="cs"/>
          <w:sz w:val="36"/>
          <w:szCs w:val="36"/>
          <w:rtl/>
          <w:lang w:bidi="ar-IQ"/>
        </w:rPr>
        <w:t>3-خطب الحوراء زينب واثرها في المواجهة مع داعش.</w:t>
      </w:r>
    </w:p>
    <w:p w:rsidR="00490F76" w:rsidRDefault="00490F76" w:rsidP="005B3F10">
      <w:pPr>
        <w:jc w:val="lowKashida"/>
        <w:rPr>
          <w:rFonts w:asciiTheme="minorBidi" w:hAnsiTheme="minorBidi"/>
          <w:sz w:val="36"/>
          <w:szCs w:val="36"/>
          <w:rtl/>
          <w:lang w:bidi="ar-IQ"/>
        </w:rPr>
      </w:pPr>
      <w:r>
        <w:rPr>
          <w:rFonts w:asciiTheme="minorBidi" w:hAnsiTheme="minorBidi" w:hint="cs"/>
          <w:sz w:val="36"/>
          <w:szCs w:val="36"/>
          <w:rtl/>
          <w:lang w:bidi="ar-IQ"/>
        </w:rPr>
        <w:t>4-بلاغة السيدة زينب (عليها السلام) وأسلوبها التبليغي والإعلامي في تحرير العقول.</w:t>
      </w:r>
    </w:p>
    <w:p w:rsidR="00490F76" w:rsidRDefault="00490F76" w:rsidP="005B3F10">
      <w:pPr>
        <w:jc w:val="lowKashida"/>
        <w:rPr>
          <w:rFonts w:asciiTheme="minorBidi" w:hAnsiTheme="minorBidi"/>
          <w:sz w:val="36"/>
          <w:szCs w:val="36"/>
          <w:rtl/>
          <w:lang w:bidi="ar-IQ"/>
        </w:rPr>
      </w:pPr>
    </w:p>
    <w:p w:rsidR="00490F76" w:rsidRDefault="00490F76" w:rsidP="005B3F10">
      <w:pPr>
        <w:jc w:val="lowKashida"/>
        <w:rPr>
          <w:rFonts w:asciiTheme="minorBidi" w:hAnsiTheme="minorBidi"/>
          <w:sz w:val="36"/>
          <w:szCs w:val="36"/>
          <w:rtl/>
          <w:lang w:bidi="ar-IQ"/>
        </w:rPr>
      </w:pPr>
    </w:p>
    <w:p w:rsidR="00490F76" w:rsidRDefault="00490F76" w:rsidP="005B3F10">
      <w:pPr>
        <w:jc w:val="lowKashida"/>
        <w:rPr>
          <w:rFonts w:asciiTheme="minorBidi" w:hAnsiTheme="minorBidi"/>
          <w:sz w:val="36"/>
          <w:szCs w:val="36"/>
          <w:rtl/>
          <w:lang w:bidi="ar-IQ"/>
        </w:rPr>
      </w:pPr>
    </w:p>
    <w:p w:rsidR="00490F76" w:rsidRDefault="00490F76" w:rsidP="005B3F10">
      <w:pPr>
        <w:jc w:val="lowKashida"/>
        <w:rPr>
          <w:rFonts w:asciiTheme="minorBidi" w:hAnsiTheme="minorBidi"/>
          <w:sz w:val="36"/>
          <w:szCs w:val="36"/>
          <w:rtl/>
          <w:lang w:bidi="ar-IQ"/>
        </w:rPr>
      </w:pPr>
    </w:p>
    <w:p w:rsidR="00490F76" w:rsidRDefault="00490F76" w:rsidP="005B3F10">
      <w:pPr>
        <w:jc w:val="lowKashida"/>
        <w:rPr>
          <w:rFonts w:asciiTheme="minorBidi" w:hAnsiTheme="minorBidi"/>
          <w:sz w:val="36"/>
          <w:szCs w:val="36"/>
          <w:rtl/>
          <w:lang w:bidi="ar-IQ"/>
        </w:rPr>
      </w:pPr>
    </w:p>
    <w:p w:rsidR="00490F76" w:rsidRDefault="00490F76" w:rsidP="005B3F10">
      <w:pPr>
        <w:jc w:val="lowKashida"/>
        <w:rPr>
          <w:rFonts w:asciiTheme="minorBidi" w:hAnsiTheme="minorBidi"/>
          <w:sz w:val="36"/>
          <w:szCs w:val="36"/>
          <w:rtl/>
          <w:lang w:bidi="ar-IQ"/>
        </w:rPr>
      </w:pPr>
    </w:p>
    <w:p w:rsidR="00490F76" w:rsidRDefault="00490F76" w:rsidP="005B3F10">
      <w:pPr>
        <w:jc w:val="lowKashida"/>
        <w:rPr>
          <w:rFonts w:asciiTheme="minorBidi" w:hAnsiTheme="minorBidi"/>
          <w:sz w:val="36"/>
          <w:szCs w:val="36"/>
          <w:rtl/>
          <w:lang w:bidi="ar-IQ"/>
        </w:rPr>
      </w:pPr>
    </w:p>
    <w:p w:rsidR="00490F76" w:rsidRDefault="00490F76" w:rsidP="005B3F10">
      <w:pPr>
        <w:jc w:val="lowKashida"/>
        <w:rPr>
          <w:rFonts w:asciiTheme="minorBidi" w:hAnsiTheme="minorBidi"/>
          <w:sz w:val="36"/>
          <w:szCs w:val="36"/>
          <w:rtl/>
          <w:lang w:bidi="ar-IQ"/>
        </w:rPr>
      </w:pPr>
    </w:p>
    <w:p w:rsidR="00490F76" w:rsidRDefault="00490F76" w:rsidP="005B3F10">
      <w:pPr>
        <w:jc w:val="lowKashida"/>
        <w:rPr>
          <w:rFonts w:asciiTheme="minorBidi" w:hAnsiTheme="minorBidi"/>
          <w:sz w:val="36"/>
          <w:szCs w:val="36"/>
          <w:rtl/>
          <w:lang w:bidi="ar-IQ"/>
        </w:rPr>
      </w:pPr>
    </w:p>
    <w:p w:rsidR="00490F76" w:rsidRDefault="00490F76" w:rsidP="005B3F10">
      <w:pPr>
        <w:jc w:val="lowKashida"/>
        <w:rPr>
          <w:rFonts w:asciiTheme="minorBidi" w:hAnsiTheme="minorBidi"/>
          <w:sz w:val="36"/>
          <w:szCs w:val="36"/>
          <w:rtl/>
          <w:lang w:bidi="ar-IQ"/>
        </w:rPr>
      </w:pPr>
    </w:p>
    <w:p w:rsidR="00490F76" w:rsidRDefault="00490F76" w:rsidP="005B3F10">
      <w:pPr>
        <w:jc w:val="lowKashida"/>
        <w:rPr>
          <w:rFonts w:asciiTheme="minorBidi" w:hAnsiTheme="minorBidi"/>
          <w:sz w:val="36"/>
          <w:szCs w:val="36"/>
          <w:rtl/>
          <w:lang w:bidi="ar-IQ"/>
        </w:rPr>
      </w:pPr>
    </w:p>
    <w:p w:rsidR="00490F76" w:rsidRDefault="00490F76" w:rsidP="005B3F10">
      <w:pPr>
        <w:jc w:val="lowKashida"/>
        <w:rPr>
          <w:rFonts w:asciiTheme="minorBidi" w:hAnsiTheme="minorBidi"/>
          <w:sz w:val="36"/>
          <w:szCs w:val="36"/>
          <w:rtl/>
          <w:lang w:bidi="ar-IQ"/>
        </w:rPr>
      </w:pPr>
    </w:p>
    <w:p w:rsidR="00490F76" w:rsidRDefault="00490F76" w:rsidP="005B3F10">
      <w:pPr>
        <w:jc w:val="lowKashida"/>
        <w:rPr>
          <w:rFonts w:asciiTheme="minorBidi" w:hAnsiTheme="minorBidi"/>
          <w:sz w:val="36"/>
          <w:szCs w:val="36"/>
          <w:rtl/>
          <w:lang w:bidi="ar-IQ"/>
        </w:rPr>
      </w:pPr>
    </w:p>
    <w:p w:rsidR="00490F76" w:rsidRDefault="00490F76" w:rsidP="005B3F10">
      <w:pPr>
        <w:jc w:val="lowKashida"/>
        <w:rPr>
          <w:rFonts w:asciiTheme="minorBidi" w:hAnsiTheme="minorBidi"/>
          <w:sz w:val="36"/>
          <w:szCs w:val="36"/>
          <w:rtl/>
          <w:lang w:bidi="ar-IQ"/>
        </w:rPr>
      </w:pPr>
    </w:p>
    <w:p w:rsidR="00490F76" w:rsidRDefault="00490F76" w:rsidP="005B3F10">
      <w:pPr>
        <w:jc w:val="lowKashida"/>
        <w:rPr>
          <w:rFonts w:asciiTheme="minorBidi" w:hAnsiTheme="minorBidi"/>
          <w:sz w:val="36"/>
          <w:szCs w:val="36"/>
          <w:rtl/>
          <w:lang w:bidi="ar-IQ"/>
        </w:rPr>
      </w:pPr>
    </w:p>
    <w:p w:rsidR="00490F76" w:rsidRDefault="00490F76" w:rsidP="005B3F10">
      <w:pPr>
        <w:jc w:val="lowKashida"/>
        <w:rPr>
          <w:rFonts w:asciiTheme="minorBidi" w:hAnsiTheme="minorBidi"/>
          <w:sz w:val="36"/>
          <w:szCs w:val="36"/>
          <w:rtl/>
          <w:lang w:bidi="ar-IQ"/>
        </w:rPr>
      </w:pPr>
    </w:p>
    <w:p w:rsidR="00490F76" w:rsidRDefault="00490F76" w:rsidP="005B3F10">
      <w:pPr>
        <w:jc w:val="lowKashida"/>
        <w:rPr>
          <w:rFonts w:asciiTheme="minorBidi" w:hAnsiTheme="minorBidi"/>
          <w:sz w:val="36"/>
          <w:szCs w:val="36"/>
          <w:rtl/>
          <w:lang w:bidi="ar-IQ"/>
        </w:rPr>
      </w:pPr>
    </w:p>
    <w:p w:rsidR="00490F76" w:rsidRPr="005B3F10" w:rsidRDefault="00490F76" w:rsidP="005B3F10">
      <w:pPr>
        <w:jc w:val="lowKashida"/>
        <w:rPr>
          <w:rFonts w:asciiTheme="minorBidi" w:hAnsiTheme="minorBidi"/>
          <w:b/>
          <w:bCs/>
          <w:sz w:val="46"/>
          <w:szCs w:val="46"/>
          <w:rtl/>
          <w:lang w:bidi="ar-IQ"/>
        </w:rPr>
      </w:pPr>
      <w:r w:rsidRPr="005B3F10">
        <w:rPr>
          <w:rFonts w:asciiTheme="minorBidi" w:hAnsiTheme="minorBidi" w:hint="cs"/>
          <w:b/>
          <w:bCs/>
          <w:sz w:val="46"/>
          <w:szCs w:val="46"/>
          <w:rtl/>
          <w:lang w:bidi="ar-IQ"/>
        </w:rPr>
        <w:t>شروط المشاركة</w:t>
      </w:r>
    </w:p>
    <w:p w:rsidR="00490F76" w:rsidRDefault="00490F76" w:rsidP="005B3F10">
      <w:pPr>
        <w:jc w:val="lowKashida"/>
        <w:rPr>
          <w:rFonts w:asciiTheme="minorBidi" w:hAnsiTheme="minorBidi"/>
          <w:sz w:val="36"/>
          <w:szCs w:val="36"/>
          <w:rtl/>
          <w:lang w:bidi="ar-IQ"/>
        </w:rPr>
      </w:pPr>
      <w:r>
        <w:rPr>
          <w:rFonts w:asciiTheme="minorBidi" w:hAnsiTheme="minorBidi" w:hint="cs"/>
          <w:sz w:val="36"/>
          <w:szCs w:val="36"/>
          <w:rtl/>
          <w:lang w:bidi="ar-IQ"/>
        </w:rPr>
        <w:t>1-أن يكون البحث غير منشور مسبقاً.</w:t>
      </w:r>
    </w:p>
    <w:p w:rsidR="00490F76" w:rsidRDefault="00490F76" w:rsidP="005B3F10">
      <w:pPr>
        <w:jc w:val="lowKashida"/>
        <w:rPr>
          <w:rFonts w:asciiTheme="minorBidi" w:hAnsiTheme="minorBidi"/>
          <w:sz w:val="36"/>
          <w:szCs w:val="36"/>
          <w:rtl/>
          <w:lang w:bidi="ar-IQ"/>
        </w:rPr>
      </w:pPr>
      <w:r>
        <w:rPr>
          <w:rFonts w:asciiTheme="minorBidi" w:hAnsiTheme="minorBidi" w:hint="cs"/>
          <w:sz w:val="36"/>
          <w:szCs w:val="36"/>
          <w:rtl/>
          <w:lang w:bidi="ar-IQ"/>
        </w:rPr>
        <w:t xml:space="preserve">2-ان لا يقل البحث عن 20 صفحة ولا يزيد عن 30 صفحة بحجم </w:t>
      </w:r>
      <w:r>
        <w:rPr>
          <w:rFonts w:asciiTheme="minorBidi" w:hAnsiTheme="minorBidi"/>
          <w:sz w:val="36"/>
          <w:szCs w:val="36"/>
          <w:lang w:bidi="ar-IQ"/>
        </w:rPr>
        <w:t xml:space="preserve">   A4 </w:t>
      </w:r>
      <w:r>
        <w:rPr>
          <w:rFonts w:asciiTheme="minorBidi" w:hAnsiTheme="minorBidi" w:hint="cs"/>
          <w:sz w:val="36"/>
          <w:szCs w:val="36"/>
          <w:rtl/>
          <w:lang w:bidi="ar-IQ"/>
        </w:rPr>
        <w:t xml:space="preserve"> .</w:t>
      </w:r>
    </w:p>
    <w:p w:rsidR="00490F76" w:rsidRDefault="00490F76" w:rsidP="005B3F10">
      <w:pPr>
        <w:jc w:val="lowKashida"/>
        <w:rPr>
          <w:rFonts w:asciiTheme="minorBidi" w:hAnsiTheme="minorBidi"/>
          <w:sz w:val="36"/>
          <w:szCs w:val="36"/>
          <w:rtl/>
          <w:lang w:bidi="ar-IQ"/>
        </w:rPr>
      </w:pPr>
      <w:r>
        <w:rPr>
          <w:rFonts w:asciiTheme="minorBidi" w:hAnsiTheme="minorBidi" w:hint="cs"/>
          <w:sz w:val="36"/>
          <w:szCs w:val="36"/>
          <w:rtl/>
          <w:lang w:bidi="ar-IQ"/>
        </w:rPr>
        <w:t>3-ان يكون حجم الخط 16 في المتن و14 في الهامش.</w:t>
      </w:r>
    </w:p>
    <w:p w:rsidR="00490F76" w:rsidRDefault="00490F76" w:rsidP="005B3F10">
      <w:pPr>
        <w:jc w:val="lowKashida"/>
        <w:rPr>
          <w:rFonts w:asciiTheme="minorBidi" w:hAnsiTheme="minorBidi"/>
          <w:sz w:val="36"/>
          <w:szCs w:val="36"/>
          <w:rtl/>
          <w:lang w:bidi="ar-IQ"/>
        </w:rPr>
      </w:pPr>
      <w:r>
        <w:rPr>
          <w:rFonts w:asciiTheme="minorBidi" w:hAnsiTheme="minorBidi" w:hint="cs"/>
          <w:sz w:val="36"/>
          <w:szCs w:val="36"/>
          <w:rtl/>
          <w:lang w:bidi="ar-IQ"/>
        </w:rPr>
        <w:t>4-ان توضع المصادر والمراجع في نهاية الورقة البحثية ومرتبة أبجدياً.</w:t>
      </w:r>
    </w:p>
    <w:p w:rsidR="00490F76" w:rsidRDefault="00490F76" w:rsidP="005B3F10">
      <w:pPr>
        <w:jc w:val="lowKashida"/>
        <w:rPr>
          <w:rFonts w:asciiTheme="minorBidi" w:hAnsiTheme="minorBidi"/>
          <w:sz w:val="36"/>
          <w:szCs w:val="36"/>
          <w:rtl/>
          <w:lang w:bidi="ar-IQ"/>
        </w:rPr>
      </w:pPr>
      <w:r>
        <w:rPr>
          <w:rFonts w:asciiTheme="minorBidi" w:hAnsiTheme="minorBidi" w:hint="cs"/>
          <w:sz w:val="36"/>
          <w:szCs w:val="36"/>
          <w:rtl/>
          <w:lang w:bidi="ar-IQ"/>
        </w:rPr>
        <w:t>5-كتابة ملخص الورقة البحثية من صفحة إلى صفحتين يتضمن أهمية الموضوع ونتائجه.</w:t>
      </w:r>
    </w:p>
    <w:p w:rsidR="00490F76" w:rsidRDefault="00490F76" w:rsidP="005B3F10">
      <w:pPr>
        <w:jc w:val="lowKashida"/>
        <w:rPr>
          <w:rFonts w:asciiTheme="minorBidi" w:hAnsiTheme="minorBidi"/>
          <w:sz w:val="36"/>
          <w:szCs w:val="36"/>
          <w:rtl/>
          <w:lang w:bidi="ar-IQ"/>
        </w:rPr>
      </w:pPr>
      <w:r>
        <w:rPr>
          <w:rFonts w:asciiTheme="minorBidi" w:hAnsiTheme="minorBidi" w:hint="cs"/>
          <w:sz w:val="36"/>
          <w:szCs w:val="36"/>
          <w:rtl/>
          <w:lang w:bidi="ar-IQ"/>
        </w:rPr>
        <w:t xml:space="preserve">6-كتابة السيرة الذاتية للمشاركة ترفق مع ملخص الورقة البحثية مع </w:t>
      </w:r>
      <w:r w:rsidR="005B3F10">
        <w:rPr>
          <w:rFonts w:asciiTheme="minorBidi" w:hAnsiTheme="minorBidi" w:hint="cs"/>
          <w:sz w:val="36"/>
          <w:szCs w:val="36"/>
          <w:rtl/>
          <w:lang w:bidi="ar-IQ"/>
        </w:rPr>
        <w:t>تدوين المعلومات التالية:</w:t>
      </w:r>
    </w:p>
    <w:p w:rsidR="005B3F10" w:rsidRDefault="005B3F10" w:rsidP="005B3F10">
      <w:pPr>
        <w:jc w:val="lowKashida"/>
        <w:rPr>
          <w:rFonts w:asciiTheme="minorBidi" w:hAnsiTheme="minorBidi"/>
          <w:sz w:val="36"/>
          <w:szCs w:val="36"/>
          <w:rtl/>
          <w:lang w:bidi="ar-IQ"/>
        </w:rPr>
      </w:pPr>
      <w:r>
        <w:rPr>
          <w:rFonts w:asciiTheme="minorBidi" w:hAnsiTheme="minorBidi" w:hint="cs"/>
          <w:sz w:val="36"/>
          <w:szCs w:val="36"/>
          <w:rtl/>
          <w:lang w:bidi="ar-IQ"/>
        </w:rPr>
        <w:t>(الاسم الثلاثي)،(التحصيل الدراسي)،(التخصص العام والدقيق)،(عنوان البحث)،(العمل الحالي)،(المحافظة)،(رقم الهاتف).</w:t>
      </w:r>
    </w:p>
    <w:p w:rsidR="005B3F10" w:rsidRDefault="005B3F10" w:rsidP="005B3F10">
      <w:pPr>
        <w:jc w:val="lowKashida"/>
        <w:rPr>
          <w:rFonts w:asciiTheme="minorBidi" w:hAnsiTheme="minorBidi"/>
          <w:sz w:val="36"/>
          <w:szCs w:val="36"/>
          <w:rtl/>
          <w:lang w:bidi="ar-IQ"/>
        </w:rPr>
      </w:pPr>
      <w:r>
        <w:rPr>
          <w:rFonts w:asciiTheme="minorBidi" w:hAnsiTheme="minorBidi" w:hint="cs"/>
          <w:sz w:val="36"/>
          <w:szCs w:val="36"/>
          <w:rtl/>
          <w:lang w:bidi="ar-IQ"/>
        </w:rPr>
        <w:t>7-أن ترسل الورقة البحثية مع الم</w:t>
      </w:r>
      <w:r w:rsidR="0030386A">
        <w:rPr>
          <w:rFonts w:asciiTheme="minorBidi" w:hAnsiTheme="minorBidi" w:hint="cs"/>
          <w:sz w:val="36"/>
          <w:szCs w:val="36"/>
          <w:rtl/>
          <w:lang w:bidi="ar-IQ"/>
        </w:rPr>
        <w:t>ل</w:t>
      </w:r>
      <w:bookmarkStart w:id="0" w:name="_GoBack"/>
      <w:bookmarkEnd w:id="0"/>
      <w:r>
        <w:rPr>
          <w:rFonts w:asciiTheme="minorBidi" w:hAnsiTheme="minorBidi" w:hint="cs"/>
          <w:sz w:val="36"/>
          <w:szCs w:val="36"/>
          <w:rtl/>
          <w:lang w:bidi="ar-IQ"/>
        </w:rPr>
        <w:t>خص على البريد الالكتروني.</w:t>
      </w:r>
    </w:p>
    <w:p w:rsidR="005B3F10" w:rsidRDefault="005B3F10" w:rsidP="005B3F10">
      <w:pPr>
        <w:jc w:val="lowKashida"/>
        <w:rPr>
          <w:rFonts w:asciiTheme="minorBidi" w:hAnsiTheme="minorBidi"/>
          <w:sz w:val="36"/>
          <w:szCs w:val="36"/>
          <w:rtl/>
          <w:lang w:bidi="ar-IQ"/>
        </w:rPr>
      </w:pPr>
      <w:r>
        <w:rPr>
          <w:rFonts w:asciiTheme="minorBidi" w:hAnsiTheme="minorBidi" w:hint="cs"/>
          <w:sz w:val="36"/>
          <w:szCs w:val="36"/>
          <w:rtl/>
          <w:lang w:bidi="ar-IQ"/>
        </w:rPr>
        <w:t>8-تتكفل إدارة العتبة العلوية المقدسة بتغطية نفقات السفر والإقامة للباحثات المشاركات من خارج محافظة النجف.</w:t>
      </w:r>
    </w:p>
    <w:p w:rsidR="005B3F10" w:rsidRDefault="005B3F10" w:rsidP="005B3F10">
      <w:pPr>
        <w:jc w:val="lowKashida"/>
        <w:rPr>
          <w:rFonts w:asciiTheme="minorBidi" w:hAnsiTheme="minorBidi"/>
          <w:sz w:val="36"/>
          <w:szCs w:val="36"/>
          <w:rtl/>
          <w:lang w:bidi="ar-IQ"/>
        </w:rPr>
      </w:pPr>
      <w:r>
        <w:rPr>
          <w:rFonts w:asciiTheme="minorBidi" w:hAnsiTheme="minorBidi" w:hint="cs"/>
          <w:sz w:val="36"/>
          <w:szCs w:val="36"/>
          <w:rtl/>
          <w:lang w:bidi="ar-IQ"/>
        </w:rPr>
        <w:t>9-يعقد المؤتمر في شهر صفر الخير لفترة يوم واحد في العتبة العلوية المقدسة.</w:t>
      </w:r>
    </w:p>
    <w:p w:rsidR="005B3F10" w:rsidRPr="005B3F10" w:rsidRDefault="005B3F10" w:rsidP="005B3F10">
      <w:pPr>
        <w:jc w:val="lowKashida"/>
        <w:rPr>
          <w:rFonts w:asciiTheme="minorBidi" w:hAnsiTheme="minorBidi"/>
          <w:sz w:val="36"/>
          <w:szCs w:val="36"/>
          <w:rtl/>
          <w:lang w:bidi="ar-IQ"/>
        </w:rPr>
      </w:pPr>
      <w:r>
        <w:rPr>
          <w:rFonts w:asciiTheme="minorBidi" w:hAnsiTheme="minorBidi" w:hint="cs"/>
          <w:sz w:val="36"/>
          <w:szCs w:val="36"/>
          <w:rtl/>
          <w:lang w:bidi="ar-IQ"/>
        </w:rPr>
        <w:t>10-للاستفسار الاتصال على الإرقام التالي: 078731474776/ 07803966186 أو مراجعة المكتبة الحيدرية النسوية او ارسال البحوث على البريد الالكتروني:</w:t>
      </w:r>
      <w:r w:rsidRPr="005B3F10">
        <w:rPr>
          <w:rFonts w:asciiTheme="minorBidi" w:hAnsiTheme="minorBidi"/>
          <w:sz w:val="36"/>
          <w:szCs w:val="36"/>
          <w:lang w:bidi="ar-IQ"/>
        </w:rPr>
        <w:t xml:space="preserve"> </w:t>
      </w:r>
      <w:r>
        <w:rPr>
          <w:rFonts w:asciiTheme="minorBidi" w:hAnsiTheme="minorBidi"/>
          <w:sz w:val="36"/>
          <w:szCs w:val="36"/>
          <w:lang w:bidi="ar-IQ"/>
        </w:rPr>
        <w:t>imam313.yaali@gmali.com</w:t>
      </w:r>
    </w:p>
    <w:sectPr w:rsidR="005B3F10" w:rsidRPr="005B3F10" w:rsidSect="0046069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96"/>
    <w:rsid w:val="0023664B"/>
    <w:rsid w:val="002D6053"/>
    <w:rsid w:val="0030386A"/>
    <w:rsid w:val="003B5096"/>
    <w:rsid w:val="0043351F"/>
    <w:rsid w:val="0046069E"/>
    <w:rsid w:val="00490F76"/>
    <w:rsid w:val="004A59B5"/>
    <w:rsid w:val="005B3F10"/>
    <w:rsid w:val="006A517A"/>
    <w:rsid w:val="006D0D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12B79"/>
  <w15:chartTrackingRefBased/>
  <w15:docId w15:val="{929141D3-4914-43E3-A8CA-F4B84105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628545">
      <w:bodyDiv w:val="1"/>
      <w:marLeft w:val="0"/>
      <w:marRight w:val="0"/>
      <w:marTop w:val="0"/>
      <w:marBottom w:val="0"/>
      <w:divBdr>
        <w:top w:val="none" w:sz="0" w:space="0" w:color="auto"/>
        <w:left w:val="none" w:sz="0" w:space="0" w:color="auto"/>
        <w:bottom w:val="none" w:sz="0" w:space="0" w:color="auto"/>
        <w:right w:val="none" w:sz="0" w:space="0" w:color="auto"/>
      </w:divBdr>
      <w:divsChild>
        <w:div w:id="434373702">
          <w:marLeft w:val="0"/>
          <w:marRight w:val="0"/>
          <w:marTop w:val="0"/>
          <w:marBottom w:val="0"/>
          <w:divBdr>
            <w:top w:val="none" w:sz="0" w:space="0" w:color="auto"/>
            <w:left w:val="none" w:sz="0" w:space="0" w:color="auto"/>
            <w:bottom w:val="none" w:sz="0" w:space="0" w:color="auto"/>
            <w:right w:val="none" w:sz="0" w:space="0" w:color="auto"/>
          </w:divBdr>
          <w:divsChild>
            <w:div w:id="897590549">
              <w:marLeft w:val="0"/>
              <w:marRight w:val="0"/>
              <w:marTop w:val="0"/>
              <w:marBottom w:val="0"/>
              <w:divBdr>
                <w:top w:val="none" w:sz="0" w:space="0" w:color="auto"/>
                <w:left w:val="none" w:sz="0" w:space="0" w:color="auto"/>
                <w:bottom w:val="none" w:sz="0" w:space="0" w:color="auto"/>
                <w:right w:val="none" w:sz="0" w:space="0" w:color="auto"/>
              </w:divBdr>
            </w:div>
            <w:div w:id="426770963">
              <w:marLeft w:val="0"/>
              <w:marRight w:val="0"/>
              <w:marTop w:val="0"/>
              <w:marBottom w:val="0"/>
              <w:divBdr>
                <w:top w:val="none" w:sz="0" w:space="0" w:color="auto"/>
                <w:left w:val="none" w:sz="0" w:space="0" w:color="auto"/>
                <w:bottom w:val="none" w:sz="0" w:space="0" w:color="auto"/>
                <w:right w:val="none" w:sz="0" w:space="0" w:color="auto"/>
              </w:divBdr>
            </w:div>
            <w:div w:id="6710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3</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dc:creator>
  <cp:keywords/>
  <dc:description/>
  <cp:lastModifiedBy>hussa</cp:lastModifiedBy>
  <cp:revision>4</cp:revision>
  <dcterms:created xsi:type="dcterms:W3CDTF">2016-08-30T11:14:00Z</dcterms:created>
  <dcterms:modified xsi:type="dcterms:W3CDTF">2016-09-04T14:15:00Z</dcterms:modified>
</cp:coreProperties>
</file>